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366" w:rsidRPr="00121366" w:rsidRDefault="00121366" w:rsidP="0012136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121366">
        <w:rPr>
          <w:rStyle w:val="normaltextrun"/>
          <w:b/>
          <w:bCs/>
          <w:color w:val="000000"/>
        </w:rPr>
        <w:t>ПЕРЕЧЕНЬ ВОПРОСОВ ДЛЯ ПОДГОТОВКИ К ЗАЧЕТУ </w:t>
      </w:r>
      <w:r w:rsidRPr="00121366">
        <w:rPr>
          <w:rStyle w:val="eop"/>
          <w:b/>
          <w:color w:val="000000"/>
        </w:rPr>
        <w:t> </w:t>
      </w:r>
    </w:p>
    <w:p w:rsidR="00121366" w:rsidRPr="00121366" w:rsidRDefault="00121366" w:rsidP="0012136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121366">
        <w:rPr>
          <w:rStyle w:val="eop"/>
          <w:b/>
          <w:color w:val="000000"/>
        </w:rPr>
        <w:t>ПО ДИСЦИПЛИ</w:t>
      </w:r>
      <w:r w:rsidR="00E54BB2">
        <w:rPr>
          <w:rStyle w:val="eop"/>
          <w:b/>
          <w:color w:val="000000"/>
        </w:rPr>
        <w:t xml:space="preserve">НЕ «ФИНАНСОВЫЙ </w:t>
      </w:r>
      <w:bookmarkStart w:id="0" w:name="_GoBack"/>
      <w:bookmarkEnd w:id="0"/>
      <w:r w:rsidR="00E54BB2">
        <w:rPr>
          <w:rStyle w:val="eop"/>
          <w:b/>
          <w:color w:val="000000"/>
        </w:rPr>
        <w:t>РИСК-МЕНЕДЖМЕНТ</w:t>
      </w:r>
      <w:r w:rsidRPr="00121366">
        <w:rPr>
          <w:rStyle w:val="eop"/>
          <w:b/>
          <w:color w:val="000000"/>
        </w:rPr>
        <w:t>»</w:t>
      </w:r>
    </w:p>
    <w:p w:rsidR="00121366" w:rsidRPr="00121366" w:rsidRDefault="00121366" w:rsidP="0012136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</w:rPr>
      </w:pPr>
    </w:p>
    <w:p w:rsidR="00121366" w:rsidRDefault="00121366" w:rsidP="00121366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Понятие и признаки риска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Виды рисков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Этапы процесса управления рисками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Значение понятия «неопределенность» и «риск». 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Содержание политики управления финансовыми рисками и этапы ее формирования 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6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Методы управления рисками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Тактический и стратегический риск-менеджмент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Методы оценки риска и выбора приемлемого решения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Количественные показатели оценки риска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Принципы и правила управления финансовыми рисками 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Контроль в системе финансового риск-менеджмента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Основное значение и применение риска ликвидности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Риск ликвидности 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Риск неплатежеспособности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Риск и производные финансовые инструменты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Модели кредитного риска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 xml:space="preserve">Определение величины </w:t>
      </w:r>
      <w:proofErr w:type="spellStart"/>
      <w:r>
        <w:rPr>
          <w:rStyle w:val="normaltextrun"/>
          <w:color w:val="000000"/>
        </w:rPr>
        <w:t>VaR</w:t>
      </w:r>
      <w:proofErr w:type="spellEnd"/>
      <w:r>
        <w:rPr>
          <w:rStyle w:val="normaltextrun"/>
          <w:color w:val="000000"/>
        </w:rPr>
        <w:t xml:space="preserve"> и основные модели расчета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Модель оценки производных финансовых инструментов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Управление инфляционным риском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Виды валютного риска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Методы управления валютными рисками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Виды кредитного риска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Методы управления кредитным риском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Виды процентных рисков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Методы управления процентным риском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Классификация рисков банковской деятельности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Управление банковскими рисками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Понятие и суть операций хеджирования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Инструменты хеджирования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Техника хеджирования форвардом (фьючерсом)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31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Техника хеджирования опционом</w:t>
      </w:r>
      <w:r>
        <w:rPr>
          <w:rStyle w:val="eop"/>
          <w:color w:val="000000"/>
        </w:rPr>
        <w:t> </w:t>
      </w:r>
    </w:p>
    <w:p w:rsidR="00121366" w:rsidRDefault="00121366" w:rsidP="00121366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Хеджирование различных видов рисков</w:t>
      </w:r>
      <w:r>
        <w:rPr>
          <w:rStyle w:val="eop"/>
          <w:color w:val="000000"/>
        </w:rPr>
        <w:t> </w:t>
      </w:r>
    </w:p>
    <w:p w:rsidR="009C7C81" w:rsidRDefault="00E54BB2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3DD2"/>
    <w:multiLevelType w:val="multilevel"/>
    <w:tmpl w:val="AF9EE3A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ED02C3"/>
    <w:multiLevelType w:val="multilevel"/>
    <w:tmpl w:val="5B1E1F1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F77B7"/>
    <w:multiLevelType w:val="multilevel"/>
    <w:tmpl w:val="F822B3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73A4C"/>
    <w:multiLevelType w:val="multilevel"/>
    <w:tmpl w:val="4B3E05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5D0605"/>
    <w:multiLevelType w:val="multilevel"/>
    <w:tmpl w:val="32F0AFF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994EF9"/>
    <w:multiLevelType w:val="multilevel"/>
    <w:tmpl w:val="CC48800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A31EF6"/>
    <w:multiLevelType w:val="multilevel"/>
    <w:tmpl w:val="D60C4A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886047"/>
    <w:multiLevelType w:val="multilevel"/>
    <w:tmpl w:val="984630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4E49E1"/>
    <w:multiLevelType w:val="multilevel"/>
    <w:tmpl w:val="DEB0A0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E13E1"/>
    <w:multiLevelType w:val="multilevel"/>
    <w:tmpl w:val="97983D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6442C"/>
    <w:multiLevelType w:val="multilevel"/>
    <w:tmpl w:val="0742EE1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9C50ED"/>
    <w:multiLevelType w:val="multilevel"/>
    <w:tmpl w:val="AF2A889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A101DE"/>
    <w:multiLevelType w:val="multilevel"/>
    <w:tmpl w:val="AC34C28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7E1975"/>
    <w:multiLevelType w:val="multilevel"/>
    <w:tmpl w:val="941A3E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3FBB"/>
    <w:multiLevelType w:val="multilevel"/>
    <w:tmpl w:val="3A78710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D334E7"/>
    <w:multiLevelType w:val="multilevel"/>
    <w:tmpl w:val="6F2C743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580284"/>
    <w:multiLevelType w:val="multilevel"/>
    <w:tmpl w:val="432424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F5521D"/>
    <w:multiLevelType w:val="multilevel"/>
    <w:tmpl w:val="E39A06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376D19"/>
    <w:multiLevelType w:val="multilevel"/>
    <w:tmpl w:val="4F9EB2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3206DF"/>
    <w:multiLevelType w:val="multilevel"/>
    <w:tmpl w:val="80F4B08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6B77B7"/>
    <w:multiLevelType w:val="multilevel"/>
    <w:tmpl w:val="01265AC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364427"/>
    <w:multiLevelType w:val="multilevel"/>
    <w:tmpl w:val="813C6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E13720"/>
    <w:multiLevelType w:val="multilevel"/>
    <w:tmpl w:val="1B0AC20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E660D5"/>
    <w:multiLevelType w:val="multilevel"/>
    <w:tmpl w:val="52B8CEE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21506A"/>
    <w:multiLevelType w:val="multilevel"/>
    <w:tmpl w:val="94421E7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CC22A7"/>
    <w:multiLevelType w:val="multilevel"/>
    <w:tmpl w:val="2744BE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FD0DC4"/>
    <w:multiLevelType w:val="multilevel"/>
    <w:tmpl w:val="B1D6095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1A3047"/>
    <w:multiLevelType w:val="multilevel"/>
    <w:tmpl w:val="8F5EB5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B1236A"/>
    <w:multiLevelType w:val="multilevel"/>
    <w:tmpl w:val="B9E2B3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770970"/>
    <w:multiLevelType w:val="multilevel"/>
    <w:tmpl w:val="82580DD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4629BC"/>
    <w:multiLevelType w:val="multilevel"/>
    <w:tmpl w:val="ACFCD0F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2C654E"/>
    <w:multiLevelType w:val="multilevel"/>
    <w:tmpl w:val="36326E9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"/>
  </w:num>
  <w:num w:numId="3">
    <w:abstractNumId w:val="27"/>
  </w:num>
  <w:num w:numId="4">
    <w:abstractNumId w:val="2"/>
  </w:num>
  <w:num w:numId="5">
    <w:abstractNumId w:val="7"/>
  </w:num>
  <w:num w:numId="6">
    <w:abstractNumId w:val="25"/>
  </w:num>
  <w:num w:numId="7">
    <w:abstractNumId w:val="28"/>
  </w:num>
  <w:num w:numId="8">
    <w:abstractNumId w:val="17"/>
  </w:num>
  <w:num w:numId="9">
    <w:abstractNumId w:val="18"/>
  </w:num>
  <w:num w:numId="10">
    <w:abstractNumId w:val="6"/>
  </w:num>
  <w:num w:numId="11">
    <w:abstractNumId w:val="13"/>
  </w:num>
  <w:num w:numId="12">
    <w:abstractNumId w:val="31"/>
  </w:num>
  <w:num w:numId="13">
    <w:abstractNumId w:val="23"/>
  </w:num>
  <w:num w:numId="14">
    <w:abstractNumId w:val="0"/>
  </w:num>
  <w:num w:numId="15">
    <w:abstractNumId w:val="8"/>
  </w:num>
  <w:num w:numId="16">
    <w:abstractNumId w:val="9"/>
  </w:num>
  <w:num w:numId="17">
    <w:abstractNumId w:val="16"/>
  </w:num>
  <w:num w:numId="18">
    <w:abstractNumId w:val="10"/>
  </w:num>
  <w:num w:numId="19">
    <w:abstractNumId w:val="29"/>
  </w:num>
  <w:num w:numId="20">
    <w:abstractNumId w:val="5"/>
  </w:num>
  <w:num w:numId="21">
    <w:abstractNumId w:val="4"/>
  </w:num>
  <w:num w:numId="22">
    <w:abstractNumId w:val="19"/>
  </w:num>
  <w:num w:numId="23">
    <w:abstractNumId w:val="26"/>
  </w:num>
  <w:num w:numId="24">
    <w:abstractNumId w:val="30"/>
  </w:num>
  <w:num w:numId="25">
    <w:abstractNumId w:val="1"/>
  </w:num>
  <w:num w:numId="26">
    <w:abstractNumId w:val="20"/>
  </w:num>
  <w:num w:numId="27">
    <w:abstractNumId w:val="11"/>
  </w:num>
  <w:num w:numId="28">
    <w:abstractNumId w:val="24"/>
  </w:num>
  <w:num w:numId="29">
    <w:abstractNumId w:val="15"/>
  </w:num>
  <w:num w:numId="30">
    <w:abstractNumId w:val="12"/>
  </w:num>
  <w:num w:numId="31">
    <w:abstractNumId w:val="22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66"/>
    <w:rsid w:val="00121366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E54BB2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37186"/>
  <w15:chartTrackingRefBased/>
  <w15:docId w15:val="{6CB993FD-062D-4D1F-9BC9-37ADDBE6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2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21366"/>
  </w:style>
  <w:style w:type="character" w:customStyle="1" w:styleId="eop">
    <w:name w:val="eop"/>
    <w:basedOn w:val="a0"/>
    <w:rsid w:val="00121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2021-10-20T12:09:00Z</dcterms:created>
  <dcterms:modified xsi:type="dcterms:W3CDTF">2021-10-20T12:12:00Z</dcterms:modified>
</cp:coreProperties>
</file>